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</w:t>
      </w: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 xml:space="preserve">ИМЕНИ АЛЬ-ФАРАБИ  </w:t>
      </w: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 xml:space="preserve">Факультет философии и политологии </w:t>
      </w: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>Кафедра общей и прикладной психологии</w:t>
      </w:r>
    </w:p>
    <w:p w:rsidR="008F5563" w:rsidRDefault="008F5563" w:rsidP="008F5563">
      <w:pPr>
        <w:rPr>
          <w:lang w:val="kk-KZ"/>
        </w:rPr>
      </w:pPr>
      <w:r>
        <w:t xml:space="preserve">  </w:t>
      </w:r>
    </w:p>
    <w:p w:rsidR="008F5563" w:rsidRDefault="008F5563" w:rsidP="008F5563">
      <w:pPr>
        <w:rPr>
          <w:lang w:val="kk-KZ"/>
        </w:rPr>
      </w:pPr>
    </w:p>
    <w:p w:rsidR="008F5563" w:rsidRDefault="008F5563" w:rsidP="008F5563">
      <w:pPr>
        <w:rPr>
          <w:lang w:val="kk-KZ"/>
        </w:rPr>
      </w:pPr>
    </w:p>
    <w:p w:rsidR="008F5563" w:rsidRPr="008F5563" w:rsidRDefault="008F5563" w:rsidP="008F5563">
      <w:pPr>
        <w:rPr>
          <w:lang w:val="kk-KZ"/>
        </w:rPr>
      </w:pP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>Программа итогового экзамена по дисциплине</w:t>
      </w:r>
    </w:p>
    <w:p w:rsidR="008F5563" w:rsidRPr="008F5563" w:rsidRDefault="008F5563" w:rsidP="008F5563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F5563">
        <w:rPr>
          <w:rFonts w:ascii="Times New Roman" w:hAnsi="Times New Roman"/>
          <w:b/>
          <w:sz w:val="28"/>
          <w:szCs w:val="28"/>
          <w:lang w:val="kk-KZ"/>
        </w:rPr>
        <w:t xml:space="preserve">ISP 1223 </w:t>
      </w:r>
      <w:r w:rsidRPr="008F5563">
        <w:rPr>
          <w:rFonts w:ascii="Times New Roman" w:hAnsi="Times New Roman"/>
          <w:b/>
          <w:sz w:val="28"/>
          <w:szCs w:val="28"/>
        </w:rPr>
        <w:t>«</w:t>
      </w:r>
      <w:r w:rsidRPr="008F5563">
        <w:rPr>
          <w:rFonts w:ascii="Times New Roman" w:eastAsia="Arial" w:hAnsi="Times New Roman"/>
          <w:b/>
          <w:sz w:val="28"/>
          <w:szCs w:val="28"/>
          <w:lang w:eastAsia="ar-SA"/>
        </w:rPr>
        <w:t>История, состояние, тенденции развития современной психологии</w:t>
      </w:r>
      <w:r w:rsidRPr="008F5563">
        <w:rPr>
          <w:rFonts w:ascii="Times New Roman" w:hAnsi="Times New Roman"/>
          <w:b/>
          <w:sz w:val="28"/>
          <w:szCs w:val="28"/>
          <w:lang w:val="kk-KZ"/>
        </w:rPr>
        <w:t>»</w:t>
      </w:r>
      <w:r w:rsidRPr="008F5563">
        <w:rPr>
          <w:rFonts w:ascii="Times New Roman" w:hAnsi="Times New Roman" w:cs="Times New Roman"/>
          <w:b/>
          <w:sz w:val="28"/>
          <w:szCs w:val="28"/>
        </w:rPr>
        <w:t>, 1 курс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F5563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Pr="008F5563">
        <w:rPr>
          <w:rFonts w:ascii="Times New Roman" w:hAnsi="Times New Roman" w:cs="Times New Roman"/>
          <w:b/>
          <w:sz w:val="24"/>
          <w:szCs w:val="24"/>
          <w:lang w:val="kk-KZ" w:eastAsia="ar-SA"/>
        </w:rPr>
        <w:t>«</w:t>
      </w:r>
      <w:r w:rsidRPr="008F5563">
        <w:rPr>
          <w:rFonts w:ascii="Times New Roman" w:hAnsi="Times New Roman" w:cs="Times New Roman"/>
          <w:b/>
          <w:sz w:val="28"/>
          <w:szCs w:val="28"/>
          <w:lang w:val="kk-KZ" w:eastAsia="ar-SA"/>
        </w:rPr>
        <w:t>5В0</w:t>
      </w:r>
      <w:r w:rsidRPr="008F5563">
        <w:rPr>
          <w:rFonts w:ascii="Times New Roman" w:hAnsi="Times New Roman" w:cs="Times New Roman"/>
          <w:b/>
          <w:sz w:val="28"/>
          <w:szCs w:val="28"/>
          <w:lang w:eastAsia="ar-SA"/>
        </w:rPr>
        <w:t>503</w:t>
      </w:r>
      <w:r w:rsidRPr="008F5563">
        <w:rPr>
          <w:rFonts w:ascii="Times New Roman" w:hAnsi="Times New Roman" w:cs="Times New Roman"/>
          <w:b/>
          <w:sz w:val="28"/>
          <w:szCs w:val="28"/>
          <w:lang w:val="kk-KZ" w:eastAsia="ar-SA"/>
        </w:rPr>
        <w:t>00 - «</w:t>
      </w:r>
      <w:r w:rsidRPr="008F5563">
        <w:rPr>
          <w:rFonts w:ascii="Times New Roman" w:hAnsi="Times New Roman" w:cs="Times New Roman"/>
          <w:b/>
          <w:sz w:val="28"/>
          <w:szCs w:val="28"/>
          <w:lang w:eastAsia="ar-SA"/>
        </w:rPr>
        <w:t>Психология</w:t>
      </w:r>
      <w:r w:rsidRPr="008F5563">
        <w:rPr>
          <w:rFonts w:ascii="Times New Roman" w:hAnsi="Times New Roman" w:cs="Times New Roman"/>
          <w:b/>
          <w:sz w:val="28"/>
          <w:szCs w:val="28"/>
          <w:lang w:val="kk-KZ" w:eastAsia="ar-SA"/>
        </w:rPr>
        <w:t>»</w:t>
      </w: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797F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</w:rPr>
        <w:t>Форма обу</w:t>
      </w:r>
      <w:r w:rsidR="00FE689B">
        <w:rPr>
          <w:rFonts w:ascii="Times New Roman" w:hAnsi="Times New Roman" w:cs="Times New Roman"/>
          <w:sz w:val="28"/>
          <w:szCs w:val="28"/>
        </w:rPr>
        <w:t xml:space="preserve">чения: дневная </w:t>
      </w: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FE689B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г. Алматы 2022</w:t>
      </w:r>
      <w:r w:rsidR="008F5563"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Программа итогового экзамена по дисциплине «Введение в специальность» разработан д.пс.н., профессором кафедры общей и прикладной психологии </w:t>
      </w:r>
      <w:r w:rsidR="00FE689B">
        <w:rPr>
          <w:rFonts w:ascii="Times New Roman" w:hAnsi="Times New Roman" w:cs="Times New Roman"/>
          <w:sz w:val="28"/>
          <w:szCs w:val="28"/>
          <w:lang w:val="kk-KZ"/>
        </w:rPr>
        <w:t xml:space="preserve"> А.К.Мынбаева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 и рекомендован на заседании кафедры общей и прикладной психологии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FE689B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 «</w:t>
      </w:r>
      <w:r w:rsidR="008F5563" w:rsidRPr="008F5563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2022</w:t>
      </w:r>
      <w:r w:rsidR="008F5563"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 г., протокол №1 </w:t>
      </w:r>
      <w:r>
        <w:rPr>
          <w:rFonts w:ascii="Times New Roman" w:hAnsi="Times New Roman" w:cs="Times New Roman"/>
          <w:sz w:val="28"/>
          <w:szCs w:val="28"/>
          <w:lang w:val="kk-KZ"/>
        </w:rPr>
        <w:t>Зав. кафедрой 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А.К.Мынбаева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Рекомендовано  методическим </w:t>
      </w:r>
      <w:r w:rsidR="00FE689B">
        <w:rPr>
          <w:rFonts w:ascii="Times New Roman" w:hAnsi="Times New Roman" w:cs="Times New Roman"/>
          <w:sz w:val="28"/>
          <w:szCs w:val="28"/>
          <w:lang w:val="kk-KZ"/>
        </w:rPr>
        <w:t>Советом (бюро) факультета   « »        августа     2022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г.,  протокол №  1 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________________________ </w:t>
      </w:r>
      <w:r>
        <w:rPr>
          <w:rFonts w:ascii="Times New Roman" w:hAnsi="Times New Roman" w:cs="Times New Roman"/>
          <w:sz w:val="28"/>
          <w:szCs w:val="28"/>
          <w:lang w:val="kk-KZ"/>
        </w:rPr>
        <w:t>Л.А.Нурмаханбетов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t>Программа  итогового экзамена</w:t>
      </w: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563" w:rsidRPr="008F5563" w:rsidRDefault="008F5563" w:rsidP="008F55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t>Письменный экзамен: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эссе.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>Проводится в СДО Moodle.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>Формат экзамена : дистанционный.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t>Эссе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– это средство контроля способности работы обучающихся с информацией, ее анализа, структурирования, формирования выводов и рекомендаций.  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Его еще называют экзамен «размышление» («Thinking» exam). Этот вид экзамена предполагает написание студентами одного большого текста по определенной проблеме в течение трех часов. 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Предполагается, что в течение одного часа студенты размышляют, делают наброски и готовят структуру эссе. Затем в течение двух часов они пишут. Этот формат экзамена требует собрать воедино много различных элементов курса, используя свои «мозги», и свои аналитические способности.    Необходимо отметить, что для западных вузов написание эссе на экзамене относится к вполне традиционному виду экзамена Essays in exams или Critical Thinking exam.    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>Особенности эссе: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наличие конкретной темы или вопроса;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>• - личностный характер восприятия проблемы и её осмысления;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5563"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небольшой объём;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свободная композиция;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непринуждённость повествования;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внутреннее смысловое единство;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афористичность, эмоциональность речи.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5563" w:rsidRPr="007D3230">
        <w:rPr>
          <w:rFonts w:ascii="Times New Roman" w:hAnsi="Times New Roman" w:cs="Times New Roman"/>
          <w:b/>
          <w:sz w:val="28"/>
          <w:szCs w:val="28"/>
          <w:lang w:val="kk-KZ"/>
        </w:rPr>
        <w:t>Требования, предъявляемые к эссе:</w:t>
      </w:r>
      <w:r w:rsidR="008F5563"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1. Объем эссе не должен превышать 2-3 страниц.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2. Эссе должно восприниматься как единое целое, идея должна быть ясной и понятной.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3. Необходимо писать коротко и ясно. Эссе не должно содержать ничего лишнего, должно включать только ту информацию, которая необходима для раскрытия вашей позиции, идеи.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4. Эссе должно иметь грамотное композиционное построение, быть логичным, четким по структуре.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5. Каждый абзац эссе должен содержать только одну основную мысль.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6. Эссе должно показывать, что его автор знает и осмысленно использует теоретические понятия, термины, обобщения, мировоззренческие идеи. 7. 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Эссе должно содержать убедительную аргументацию заявленной по проблеме позиции.   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Структура эссе:    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>Введение —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определение основного вопроса эссе, актуальность. На этом этапе очень важно правильно сформулировать вопрос, на который вы собираетесь найти ответ в ходе своей творческой работы. При написании актуальности могут помочь ответы на следующие вопросы: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«Почему тема, которую я раскрываю, является важной в настоящий момент?»,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«Какие понятия будут вовлечены в мои рассуждения по теме?»,  </w:t>
      </w: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«Могу ли я разделить тему на несколько более мелких подтем?».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2. Основная часть — ответ на поставленный вопрос. Один параграф содержит: тезис, доказательство, иллюстрации, подвывод, являющийся частично ответом на поставленный вопрос.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3. Заключение - суммирование уже сделанных подвыводов и окончательный ответ на вопрос эссе.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Отметим наиболее приемлемую технику доказательства приведенных в эссе высказываний. Доказательство — это совокупность логических приемов обоснования истинности какоголибо суждения с помощью других истинных и связанных с ним суждений.  Структура любого доказательства включает по меньшей мере три составляющие: тезис, аргументы, вывод или оценочные суждения.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Тезис — это сужение, которое надо доказать.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Аргументы — это категории, которыми пользуются при доказательстве истинности тезиса.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Вывод — это мнение, основанное на анализе фактов.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Оценочные суждения — это мнения, основанные на наших убеждениях, верованиях или взглядах.   </w:t>
      </w:r>
    </w:p>
    <w:p w:rsidR="007D3230" w:rsidRDefault="007D3230" w:rsidP="007D3230">
      <w:pPr>
        <w:spacing w:after="0"/>
        <w:jc w:val="both"/>
        <w:rPr>
          <w:rFonts w:ascii="Times New Roman" w:eastAsia="MS Gothic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>Параметры оценки качества эссе (критерии оценки)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понимание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цели кейс-задания;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качество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и количество аргументов в пользу своей точки зрения;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выражение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собственной позиции по проблеме;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круг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источников информации, использованных для обеспечения своих рассуждений;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целостность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, логичность, завершенность работы;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оригинальность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стиля, языка и формы изложения;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lastRenderedPageBreak/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оригинальность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работы, как правило, не менее 75%. </w:t>
      </w: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Клише, которые можно использовать при написании эссе:   </w:t>
      </w:r>
    </w:p>
    <w:p w:rsidR="007D3230" w:rsidRPr="007D3230" w:rsidRDefault="007D3230" w:rsidP="007D32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>Введение</w:t>
      </w: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Никогда не думал, что меня заденет за живое идея о том, что…  </w:t>
      </w: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Выбор данной темы продиктован следующими соображениями…  Поразительный простор для мысли открывает это короткое высказывание… Для меня эта фраза является ключом к пониманию…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D3230" w:rsidRPr="007D3230" w:rsidRDefault="007D3230" w:rsidP="007D32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Основная часть.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Во-первых,… Во-вторых,… В-третьих,…  </w:t>
      </w: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Рассмотрим несколько подходов… Например, …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Проиллюстрируем это положение следующим примером…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 одной стороны, … С другой стороны, …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3. Заключение.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Подведем общий итог рассуждениям.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 какому же выводу мы пришли…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Таким образом,… Итак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Приветствуется использование: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Эпиграфа, который должен согласовываться с темой эссе (проблемой, заключенной в афоризме); дополнять, углублять лейтмотив (основную мысль), логику рассуждения вашего эссе. Пословиц, поговорок, афоризмов других авторов, также подкрепляющих вашу точку зрения, мнение, логику рассуждения.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Мнений других мыслителей, ученых, общественных и политических деятелей.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Риторические вопросы.   Непринужденность изложения.    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Памятка при написании эссе: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Прежде чем приступить к написанию эссе: 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изучите теоретический материал;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уясните особенности заявленной темы эссе;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продумайте, в чем может заключаться актуальность заявленной темы;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выделите ключевой тезис и определите свою позицию по отношению к нему;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определите, какие теоретические понятия, научные теории, термины помогут вам раскрыть суть тезиса и собственной позиции;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составьте тезисный план, сформулируйте возникшие у вас мысли и идеи.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• При написании эссе: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напишите эссе в черновом варианте, придерживаясь оптимальной структуры;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проанализируйте содержание написанного;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проверьте стиль и грамотность, композиционное построение эссе, логичность и последовательность изложенного;   внесите необходимые изменения и напишите окончательный вариант. 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Алгоритм написания эссе: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1. Внимательно прочтите все темы (высказывания), предлагаемые для написания эссе.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2. Выберите ту, которая будет отвечать нескольким требованиям: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она интересна вам;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вы понимаете смысл этого высказывания;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по данной теме вам есть что сказать (вы знаете термины, можете привести примеры, имеете личный опыт и т.д.).  3. Определите смысл высказывания (проблему).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4. Набросайте аргументы «за» и/или «против» данного высказывания: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>•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для каждого аргумента подберите примеры, факты, ситуации из жизни, личного опыта, литературных произведений;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распределите подобранные аргументы в последовательности;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придумайте вступление к рассуждению;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изложите свою точку зрения в той последовательности, которую вы наметили.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5. Сформулируйте общий вывод работы. 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Pr="007308C5" w:rsidRDefault="007308C5" w:rsidP="0073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Требования к оформлению: 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Титульный лист.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Текст эссе.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>• Формат листов-А4. Шрифт- Times New Roman, размер-14, расстояние между строк- интерлиньяж полуторный, абзацный отступ- 1,25см., поля-30мм(слева), 20мм (снизу),20мм (сверху), 20мм (справа). Страницы нумеруются снизу по центру. Титульный лист считается, но не нумеруется.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7308C5" w:rsidRPr="007308C5" w:rsidRDefault="007308C5" w:rsidP="0073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Критерии оценивания эссе: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• Раскрытие смысла высказывания – 30 балл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• Представление и пояснение собственной позиции обучающего – 30 балл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Характер и уровень приводимых суждений и аргументов – 40 балла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Максимальный балл 100б 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Шкала оценки эссе: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«отлично»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полное раскрытие темы, при этом обучающийся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«хорошо»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 в целом тема раскрыта, приведены аргументы по теме эссе, обучающийся делает анализ, выводы, проявил собственную точку зрения, оформил работу по требованию;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«удовлетворительно»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   </w:t>
      </w: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«неудовлетворительно»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 имеются значительные пробелы в раскрытии темы, допустил ошибки, нарушающие основные правила написания и оформления работы. </w:t>
      </w:r>
    </w:p>
    <w:p w:rsidR="007308C5" w:rsidRPr="007308C5" w:rsidRDefault="007308C5" w:rsidP="0073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Проверка  эссе на  плагиат.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Темы, по которым будут составлены задания.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Предмет, задачи, роль и место дисциплины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Значение истории психологии для современных психологов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История психологии как эволюция представлений о предмете психологии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Методы истории психологии как науки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ar-SA"/>
        </w:rPr>
        <w:t>4. Позитивные эмоции и мозговые центры. Теория воспринимаемого контроля Эллен Скиннер.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Развитие психологии в период античности. Исторические основания.</w:t>
      </w: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Учения о душе и концепции эллинизма.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 Истоки и развитие психологии в Новое время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Развитие психологии в XVIII - ХIХ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8. Зарождение самостоятельной научной психологии.</w:t>
      </w:r>
      <w:r w:rsidRPr="00AD1A82">
        <w:rPr>
          <w:rFonts w:ascii="Times New Roman" w:eastAsia="Times New Roman" w:hAnsi="Times New Roman" w:cs="Times New Roman"/>
          <w:snapToGrid w:val="0"/>
          <w:sz w:val="28"/>
          <w:szCs w:val="28"/>
          <w:lang w:val="kk-KZ" w:eastAsia="ru-RU"/>
        </w:rPr>
        <w:t xml:space="preserve"> История научных подходов в применении количественных методов в психологии.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Общая характеристика 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proofErr w:type="spellStart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proofErr w:type="spellEnd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психологии во 2ой половине XIX и начале XX века до периода «открытого кризиса»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 Методологический кризис в психологии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Глубинная психология и ее развитие в современности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Новые направления психологии XX века: гуманистическая, генетическая и когнитивная психология.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Деятельности подход в психологии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14. Проблема человека в современном обществе. Методологические проблемы современной психологии</w:t>
      </w:r>
    </w:p>
    <w:p w:rsid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Психология XXI века: взгляд в будущее</w:t>
      </w:r>
    </w:p>
    <w:p w:rsid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Рекомендуемая литература: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Литература: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1.</w:t>
      </w:r>
      <w:r w:rsidRPr="007D4B26">
        <w:rPr>
          <w:rFonts w:ascii="Times New Roman" w:hAnsi="Times New Roman" w:cs="Times New Roman"/>
          <w:sz w:val="28"/>
          <w:szCs w:val="28"/>
        </w:rPr>
        <w:tab/>
        <w:t>Абрамова Г.С. История психологии. М. 2005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2.</w:t>
      </w:r>
      <w:r w:rsidRPr="007D4B26">
        <w:rPr>
          <w:rFonts w:ascii="Times New Roman" w:hAnsi="Times New Roman" w:cs="Times New Roman"/>
          <w:sz w:val="28"/>
          <w:szCs w:val="28"/>
        </w:rPr>
        <w:tab/>
        <w:t>Соколова Е.Е. 13 диалогов о психологии. М.2008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3.</w:t>
      </w:r>
      <w:r w:rsidRPr="007D4B2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D4B26">
        <w:rPr>
          <w:rFonts w:ascii="Times New Roman" w:hAnsi="Times New Roman" w:cs="Times New Roman"/>
          <w:sz w:val="28"/>
          <w:szCs w:val="28"/>
        </w:rPr>
        <w:t>Ждан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 xml:space="preserve"> А.Н. История психологии: от античности до наших дней. М., 2003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4.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Ильин Г.Л. История психологии: учебник для бакалавров. М.: </w:t>
      </w:r>
      <w:proofErr w:type="spellStart"/>
      <w:r w:rsidRPr="007D4B2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>, 2013. - 389. с.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5.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Марцинковская Т.Д. История психологии. Учебник для студентов ВУЗов. М.: Академия, 2008.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6.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7.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Петровский А.В., </w:t>
      </w:r>
      <w:proofErr w:type="spellStart"/>
      <w:r w:rsidRPr="007D4B26">
        <w:rPr>
          <w:rFonts w:ascii="Times New Roman" w:hAnsi="Times New Roman" w:cs="Times New Roman"/>
          <w:sz w:val="28"/>
          <w:szCs w:val="28"/>
        </w:rPr>
        <w:t>Ярошевский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 xml:space="preserve"> М.Г. История и теория психологии. Ростов-на-Дону, 1996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8.</w:t>
      </w:r>
      <w:r w:rsidRPr="007D4B26">
        <w:rPr>
          <w:rFonts w:ascii="Times New Roman" w:hAnsi="Times New Roman" w:cs="Times New Roman"/>
          <w:sz w:val="28"/>
          <w:szCs w:val="28"/>
        </w:rPr>
        <w:tab/>
        <w:t>Шульц Д., Шульц С. История современной психологии. СПб</w:t>
      </w:r>
      <w:proofErr w:type="gramStart"/>
      <w:r w:rsidRPr="007D4B2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D4B26">
        <w:rPr>
          <w:rFonts w:ascii="Times New Roman" w:hAnsi="Times New Roman" w:cs="Times New Roman"/>
          <w:sz w:val="28"/>
          <w:szCs w:val="28"/>
        </w:rPr>
        <w:t>Евразия, 2002. - 532 с.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Вопросы психологии http://www.voppsy.ru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B26">
        <w:rPr>
          <w:rFonts w:ascii="Times New Roman" w:hAnsi="Times New Roman" w:cs="Times New Roman"/>
          <w:sz w:val="28"/>
          <w:szCs w:val="28"/>
        </w:rPr>
        <w:t>Психология</w:t>
      </w:r>
      <w:proofErr w:type="gramStart"/>
      <w:r w:rsidRPr="007D4B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D4B2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 xml:space="preserve"> http://www.psychology.ru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Психологический журнал http://hsychol.ras.ru/08.shtml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Психологический словарь http://psi.webzone.ru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http://psychology-online.net - сайт «Научная и популярная психология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 xml:space="preserve">http://flogiston.ru - сайт «Флогистон. Психология из первых рук».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psi.webzone.ru - сайт под названием «Психологический словарь».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B26">
        <w:rPr>
          <w:rFonts w:ascii="Times New Roman" w:hAnsi="Times New Roman" w:cs="Times New Roman"/>
          <w:sz w:val="28"/>
          <w:szCs w:val="28"/>
        </w:rPr>
        <w:t xml:space="preserve">http://azps.ru   А.Я.  Психология   -  статьи,  тесты,  тренинги,  словарь,  хрестоматия,  классификации,  новости. </w:t>
      </w:r>
      <w:proofErr w:type="gramEnd"/>
    </w:p>
    <w:p w:rsidR="00AD1A82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http://koob.ru - Библиотека «Куб», дочерний проект сайта yugzone.ru «Всестороннее развитие возможностей человека».</w:t>
      </w:r>
    </w:p>
    <w:p w:rsid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4B26" w:rsidRPr="007D4B26" w:rsidRDefault="00AD1A82" w:rsidP="00AD1A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t xml:space="preserve">Памятка студентам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t xml:space="preserve"> ВАЖНО</w:t>
      </w:r>
      <w:r w:rsidRPr="00AD1A82">
        <w:rPr>
          <w:rFonts w:ascii="Times New Roman" w:hAnsi="Times New Roman" w:cs="Times New Roman"/>
          <w:sz w:val="28"/>
          <w:szCs w:val="28"/>
        </w:rPr>
        <w:t xml:space="preserve"> – экзамен проводится по расписанию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 СДО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 размещен  документ «Итоговый экзамен по дисциплине» в PDF-формате, в котором изложены: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− правила проведения экзамена; 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− политика оценивания;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− темы эссе;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− график проведения (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дедлайны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 выполнения заданий).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 Будет выставлен </w:t>
      </w:r>
      <w:proofErr w:type="spellStart"/>
      <w:r w:rsidRPr="007D4B26">
        <w:rPr>
          <w:rFonts w:ascii="Times New Roman" w:hAnsi="Times New Roman" w:cs="Times New Roman"/>
          <w:b/>
          <w:sz w:val="28"/>
          <w:szCs w:val="28"/>
        </w:rPr>
        <w:t>дедлайн</w:t>
      </w:r>
      <w:proofErr w:type="spellEnd"/>
      <w:proofErr w:type="gramStart"/>
      <w:r w:rsidRPr="00AD1A82">
        <w:rPr>
          <w:rFonts w:ascii="Times New Roman" w:hAnsi="Times New Roman" w:cs="Times New Roman"/>
          <w:sz w:val="28"/>
          <w:szCs w:val="28"/>
        </w:rPr>
        <w:t xml:space="preserve">    Д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ля этого очень внимательно настройте окна «Дата начала» и «Дата окончания». 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В окне «Дата начала» установите дату и время начала экзамена по расписанию.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В окне «Дата окончания» установите дату и время окончания экзамена.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В среднем на написание эссе выделить 2-3 часа. То есть в выделенное  время студенты должны выполнить и загрузить в систему выполненную работу.   По истечении времени студент не сможет выслать файлы.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Количество прикрепленных файлов - для эссе рекомендуется выставить 1 файл.  В результате проведенного экзамена преподаватель получает в системе от студента выполненное эссе в виде документа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t xml:space="preserve">Проверка экзаменационной работы на оригинальность.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 xml:space="preserve"> </w:t>
      </w:r>
      <w:r w:rsidRPr="00AD1A82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Антиплагиат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D1A82" w:rsidRP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 При необходимости Вы можете ограничить типы форматов и размер файлов в настройках.   По итогам проверки преподаватель аттестует участников экзамена.   </w:t>
      </w:r>
      <w:r w:rsidRPr="007D4B26">
        <w:rPr>
          <w:rFonts w:ascii="Times New Roman" w:hAnsi="Times New Roman" w:cs="Times New Roman"/>
          <w:b/>
          <w:sz w:val="28"/>
          <w:szCs w:val="28"/>
        </w:rPr>
        <w:t xml:space="preserve">Время на выставление баллов </w:t>
      </w:r>
      <w:r w:rsidRPr="00AD1A82">
        <w:rPr>
          <w:rFonts w:ascii="Times New Roman" w:hAnsi="Times New Roman" w:cs="Times New Roman"/>
          <w:sz w:val="28"/>
          <w:szCs w:val="28"/>
        </w:rPr>
        <w:t xml:space="preserve">в аттестационную ведомость за экзамен, проведенный в формате 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 – </w:t>
      </w:r>
      <w:r w:rsidRPr="007D4B26">
        <w:rPr>
          <w:rFonts w:ascii="Times New Roman" w:hAnsi="Times New Roman" w:cs="Times New Roman"/>
          <w:b/>
          <w:sz w:val="28"/>
          <w:szCs w:val="28"/>
        </w:rPr>
        <w:t>до 72 часов.</w:t>
      </w:r>
      <w:r w:rsidRPr="00AD1A82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AD1A82" w:rsidRPr="00AD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55C48"/>
    <w:multiLevelType w:val="hybridMultilevel"/>
    <w:tmpl w:val="F34E85CA"/>
    <w:lvl w:ilvl="0" w:tplc="C0921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444EE"/>
    <w:multiLevelType w:val="hybridMultilevel"/>
    <w:tmpl w:val="3822D6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B1875"/>
    <w:multiLevelType w:val="hybridMultilevel"/>
    <w:tmpl w:val="1766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63"/>
    <w:rsid w:val="0023797F"/>
    <w:rsid w:val="007308C5"/>
    <w:rsid w:val="007D3230"/>
    <w:rsid w:val="007D4B26"/>
    <w:rsid w:val="008F5563"/>
    <w:rsid w:val="00AD1A82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30"/>
    <w:pPr>
      <w:ind w:left="720"/>
      <w:contextualSpacing/>
    </w:pPr>
  </w:style>
  <w:style w:type="table" w:styleId="a4">
    <w:name w:val="Table Grid"/>
    <w:basedOn w:val="a1"/>
    <w:uiPriority w:val="59"/>
    <w:rsid w:val="00AD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30"/>
    <w:pPr>
      <w:ind w:left="720"/>
      <w:contextualSpacing/>
    </w:pPr>
  </w:style>
  <w:style w:type="table" w:styleId="a4">
    <w:name w:val="Table Grid"/>
    <w:basedOn w:val="a1"/>
    <w:uiPriority w:val="59"/>
    <w:rsid w:val="00AD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9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Designation</cp:lastModifiedBy>
  <cp:revision>2</cp:revision>
  <dcterms:created xsi:type="dcterms:W3CDTF">2021-12-11T10:24:00Z</dcterms:created>
  <dcterms:modified xsi:type="dcterms:W3CDTF">2022-10-13T16:02:00Z</dcterms:modified>
</cp:coreProperties>
</file>